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lang w:val="en-US" w:eastAsia="zh-CN"/>
        </w:rPr>
      </w:pPr>
      <w:r>
        <w:rPr>
          <w:rFonts w:hint="eastAsia"/>
          <w:b/>
          <w:bCs/>
          <w:sz w:val="32"/>
          <w:szCs w:val="40"/>
          <w:lang w:val="en-US" w:eastAsia="zh-CN"/>
        </w:rPr>
        <w:t>兰州南特数码科技集团2024校招招聘简章</w:t>
      </w:r>
    </w:p>
    <w:p>
      <w:pPr>
        <w:rPr>
          <w:rFonts w:hint="eastAsia"/>
          <w:b/>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兰州南特数码科技集团总部位于兰州国家高新技术产业开发区大学科技园，是甘肃科技与文旅等产业融合的示范企业，注册资金3300万，总资产近亿元的集团化公司。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公司是信息产业、软件服务外包的国家重点企业和甘肃省领军企业，国家认定的动漫企业、高新技术企业、双软认证企业、甘肃民营文化企业30强、文化产业创新创业优秀企业和甘肃省文化产业商会会长单位，与省内外多所高校建立校企合作，是国家级大学生就业见习示范基地、省市众创空间和省市中小企业创业就业孵化示范基地，荣获“中国优秀民营科技企业”、“全国就业与社会保障先进民营企业”、“中国地理信息产业百强企业”、“中国民营科技企业创新奖”、“全国优秀民营科技企业奉献奖”、“全国用户满意服务奖”、“华夏文明传承发展协同创新中心”、“甘肃省用户满意服务奖”、“甘肃省中小型企业‘千户百强’工程优秀企业”、“甘肃省信息产业二十强企业”、“甘肃省信息产业发展先进单位”、“省级软件和信息技术服务业示范基地”、“省级创业就业孵化示范基地（园区）”、“兰州经济年度十大优秀企业”、“兰州市十佳民营科技企业”等多项荣誉称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目前，公司主要从事软件服务外包、科技与文化旅游融合、数字文化动漫创意及相关技术、衍生产品的研发制作、文旅项目的策划与开发、研学拓展培训。公司先后自主开发了多项大型应用软件产品，并进行了著作权登记，获科技进步奖和发明奖多项，达到国际先进水平和国内领先水平；制作完成甘肃省首部本土原创动漫系列剧《敦煌传奇》获文旅部三项大奖；完成甘肃省重大科技项目—数字文化甘肃项目；承接完成新中国成立七十周年甘肃“交响丝路·如意甘肃”彩车项目，并获得国家创新奖；完成我省首部本土历史题材5D动感影片《天马长歌》制作；已投资建设的敦煌文化创意产业园被授予兰州国家级文化和科技融合示范基地，成为国内外文化创意产业的交流交易平台；投资开发建设通渭温泉等重大文旅项目；打造了全程服务研学拓展精品品牌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公司长远发展战略是：立足IT领域、做有价值的、可持续发展的、能不断满足客户需求的高新技术企业，同时，开辟新的增长点，加快资本运作与资产整合，走规模化、集团化、跨跃式发展之路，打造一流的科技与文旅融合的新兴产业企业。</w:t>
      </w:r>
    </w:p>
    <w:p>
      <w:pPr>
        <w:pStyle w:val="2"/>
        <w:bidi w:val="0"/>
        <w:jc w:val="center"/>
        <w:rPr>
          <w:rFonts w:hint="eastAsia"/>
          <w:sz w:val="28"/>
          <w:szCs w:val="22"/>
          <w:lang w:val="en-US" w:eastAsia="zh-CN"/>
        </w:rPr>
      </w:pPr>
      <w:r>
        <w:rPr>
          <w:rFonts w:hint="eastAsia"/>
          <w:sz w:val="28"/>
          <w:szCs w:val="22"/>
          <w:lang w:val="en-US" w:eastAsia="zh-CN"/>
        </w:rPr>
        <w:t>南特集团储备人才招聘计划</w:t>
      </w:r>
    </w:p>
    <w:p>
      <w:pPr>
        <w:rPr>
          <w:rFonts w:hint="eastAsia"/>
          <w:b/>
          <w:sz w:val="24"/>
          <w:lang w:val="en-US" w:eastAsia="zh-CN"/>
        </w:rPr>
      </w:pPr>
    </w:p>
    <w:p>
      <w:pPr>
        <w:rPr>
          <w:rFonts w:hint="eastAsia"/>
          <w:b/>
          <w:sz w:val="28"/>
          <w:szCs w:val="28"/>
          <w:lang w:val="en-US" w:eastAsia="zh-CN"/>
        </w:rPr>
      </w:pPr>
      <w:r>
        <w:rPr>
          <w:rFonts w:hint="eastAsia"/>
          <w:b/>
          <w:sz w:val="28"/>
          <w:szCs w:val="28"/>
          <w:lang w:val="en-US" w:eastAsia="zh-CN"/>
        </w:rPr>
        <w:t>招聘岗位</w:t>
      </w:r>
    </w:p>
    <w:p>
      <w:pPr>
        <w:rPr>
          <w:rFonts w:hint="eastAsia" w:ascii="仿宋" w:hAnsi="仿宋" w:eastAsia="仿宋" w:cs="仿宋"/>
          <w:b w:val="0"/>
          <w:bCs w:val="0"/>
          <w:sz w:val="28"/>
          <w:szCs w:val="28"/>
          <w:lang w:val="en-US" w:eastAsia="zh-CN"/>
        </w:rPr>
      </w:pPr>
      <w:r>
        <w:rPr>
          <w:rFonts w:hint="eastAsia"/>
          <w:b/>
          <w:sz w:val="24"/>
          <w:lang w:val="en-US" w:eastAsia="zh-CN"/>
        </w:rPr>
        <w:t>一、</w:t>
      </w:r>
      <w:r>
        <w:rPr>
          <w:rFonts w:hint="eastAsia" w:ascii="仿宋" w:hAnsi="仿宋" w:eastAsia="仿宋" w:cs="仿宋"/>
          <w:b w:val="0"/>
          <w:bCs w:val="0"/>
          <w:sz w:val="28"/>
          <w:szCs w:val="28"/>
          <w:lang w:val="en-US" w:eastAsia="zh-CN"/>
        </w:rPr>
        <w:t>财务类岗（2名）</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岗位设置：财务会计、财务出纳</w:t>
      </w:r>
    </w:p>
    <w:p>
      <w:pPr>
        <w:keepNext w:val="0"/>
        <w:keepLines w:val="0"/>
        <w:pageBreakBefore w:val="0"/>
        <w:widowControl w:val="0"/>
        <w:numPr>
          <w:ilvl w:val="0"/>
          <w:numId w:val="1"/>
        </w:numPr>
        <w:kinsoku/>
        <w:wordWrap/>
        <w:overflowPunct/>
        <w:topLinePunct w:val="0"/>
        <w:autoSpaceDE/>
        <w:autoSpaceDN/>
        <w:bidi w:val="0"/>
        <w:adjustRightInd/>
        <w:snapToGrid/>
        <w:spacing w:line="420" w:lineRule="auto"/>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策划设计岗（3名）</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岗位设置：平面设计师、数字建模设计师、创意策划专员</w:t>
      </w:r>
    </w:p>
    <w:p>
      <w:pPr>
        <w:keepNext w:val="0"/>
        <w:keepLines w:val="0"/>
        <w:pageBreakBefore w:val="0"/>
        <w:widowControl w:val="0"/>
        <w:numPr>
          <w:ilvl w:val="0"/>
          <w:numId w:val="1"/>
        </w:numPr>
        <w:kinsoku/>
        <w:wordWrap/>
        <w:overflowPunct/>
        <w:topLinePunct w:val="0"/>
        <w:autoSpaceDE/>
        <w:autoSpaceDN/>
        <w:bidi w:val="0"/>
        <w:adjustRightInd/>
        <w:snapToGrid/>
        <w:spacing w:line="420" w:lineRule="auto"/>
        <w:ind w:left="0" w:leftChars="0" w:firstLine="0" w:firstLineChars="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新媒体运营岗（2名）</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ind w:leftChars="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岗位设置：新媒体运营专员、视频剪辑师</w:t>
      </w:r>
    </w:p>
    <w:p>
      <w:pPr>
        <w:keepNext w:val="0"/>
        <w:keepLines w:val="0"/>
        <w:pageBreakBefore w:val="0"/>
        <w:widowControl w:val="0"/>
        <w:numPr>
          <w:ilvl w:val="0"/>
          <w:numId w:val="1"/>
        </w:numPr>
        <w:kinsoku/>
        <w:wordWrap/>
        <w:overflowPunct/>
        <w:topLinePunct w:val="0"/>
        <w:autoSpaceDE/>
        <w:autoSpaceDN/>
        <w:bidi w:val="0"/>
        <w:adjustRightInd/>
        <w:snapToGrid/>
        <w:spacing w:line="420" w:lineRule="auto"/>
        <w:ind w:left="0" w:leftChars="0" w:firstLine="0" w:firstLineChars="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项目管理岗（6名）</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ind w:leftChars="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岗位设置：项目经理、研学产品开发专员、网络维护专员、培训专员、研学计调、销售专员</w:t>
      </w:r>
    </w:p>
    <w:p>
      <w:pPr>
        <w:keepNext w:val="0"/>
        <w:keepLines w:val="0"/>
        <w:pageBreakBefore w:val="0"/>
        <w:widowControl w:val="0"/>
        <w:numPr>
          <w:ilvl w:val="0"/>
          <w:numId w:val="1"/>
        </w:numPr>
        <w:kinsoku/>
        <w:wordWrap/>
        <w:overflowPunct/>
        <w:topLinePunct w:val="0"/>
        <w:autoSpaceDE/>
        <w:autoSpaceDN/>
        <w:bidi w:val="0"/>
        <w:adjustRightInd/>
        <w:snapToGrid/>
        <w:spacing w:line="420" w:lineRule="auto"/>
        <w:ind w:left="0" w:leftChars="0" w:firstLine="0" w:firstLineChars="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行政管理岗（2名）</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ind w:leftChars="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岗位设置：人事专员、信息化维护专员</w:t>
      </w:r>
    </w:p>
    <w:p>
      <w:pPr>
        <w:keepNext w:val="0"/>
        <w:keepLines w:val="0"/>
        <w:pageBreakBefore w:val="0"/>
        <w:widowControl w:val="0"/>
        <w:numPr>
          <w:ilvl w:val="0"/>
          <w:numId w:val="1"/>
        </w:numPr>
        <w:kinsoku/>
        <w:wordWrap/>
        <w:overflowPunct/>
        <w:topLinePunct w:val="0"/>
        <w:autoSpaceDE/>
        <w:autoSpaceDN/>
        <w:bidi w:val="0"/>
        <w:adjustRightInd/>
        <w:snapToGrid/>
        <w:spacing w:line="420" w:lineRule="auto"/>
        <w:ind w:left="0" w:leftChars="0" w:firstLine="0" w:firstLineChars="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酒店服务岗（6名）</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ind w:leftChars="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岗位设置：大堂经理、前台接待、后勤专员</w:t>
      </w:r>
    </w:p>
    <w:p>
      <w:pPr>
        <w:rPr>
          <w:rFonts w:hint="eastAsia"/>
          <w:b/>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招聘要求</w:t>
      </w:r>
      <w:r>
        <w:rPr>
          <w:rFonts w:hint="eastAsia" w:ascii="仿宋" w:hAnsi="仿宋" w:eastAsia="仿宋" w:cs="仿宋"/>
          <w:b w:val="0"/>
          <w:bCs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大专以上相关专业2024届毕业生，财务管理、会计学、工商管理、行政管理、酒店管理、旅游管理、文化产业经营管理、人力资源管理、市场</w:t>
      </w:r>
      <w:r>
        <w:rPr>
          <w:rFonts w:hint="eastAsia" w:ascii="仿宋" w:hAnsi="仿宋" w:eastAsia="仿宋" w:cs="仿宋"/>
          <w:i w:val="0"/>
          <w:caps w:val="0"/>
          <w:color w:val="000000"/>
          <w:spacing w:val="0"/>
          <w:sz w:val="28"/>
          <w:szCs w:val="28"/>
          <w:lang w:val="en-US" w:eastAsia="zh-CN"/>
        </w:rPr>
        <w:t>营销</w:t>
      </w:r>
      <w:r>
        <w:rPr>
          <w:rFonts w:hint="eastAsia" w:ascii="仿宋" w:hAnsi="仿宋" w:eastAsia="仿宋" w:cs="仿宋"/>
          <w:b w:val="0"/>
          <w:bCs w:val="0"/>
          <w:sz w:val="28"/>
          <w:szCs w:val="28"/>
          <w:lang w:val="en-US" w:eastAsia="zh-CN"/>
        </w:rPr>
        <w:t>、新闻学、汉语言文学、工艺美术设计、环境设计、动画设计、数字媒体技术、计算机类专业、数字出版编辑、法学等专业。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试用期：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3-6个月，轮岗制。</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工作地点：</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兰州国家高新区大学科技园（城关区张苏滩575号）</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敦煌市鸣山南路519号敦煌文化创意产业园</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ind w:firstLine="560" w:firstLineChars="200"/>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定西市通渭县温泉村南特温泉庄园</w:t>
      </w:r>
    </w:p>
    <w:p>
      <w:pPr>
        <w:keepNext w:val="0"/>
        <w:keepLines w:val="0"/>
        <w:pageBreakBefore w:val="0"/>
        <w:widowControl w:val="0"/>
        <w:kinsoku/>
        <w:wordWrap/>
        <w:overflowPunct/>
        <w:topLinePunct w:val="0"/>
        <w:autoSpaceDE/>
        <w:autoSpaceDN/>
        <w:bidi w:val="0"/>
        <w:adjustRightInd/>
        <w:snapToGrid/>
        <w:spacing w:line="420" w:lineRule="auto"/>
        <w:textAlignment w:val="auto"/>
        <w:rPr>
          <w:rFonts w:hint="eastAsia" w:asciiTheme="minorEastAsia" w:hAnsiTheme="minorEastAsia" w:eastAsiaTheme="minorEastAsia" w:cstheme="minorEastAsia"/>
          <w:b/>
          <w:sz w:val="24"/>
          <w:szCs w:val="24"/>
          <w:lang w:val="en-US" w:eastAsia="zh-CN"/>
        </w:rPr>
      </w:pPr>
      <w:r>
        <w:rPr>
          <w:rFonts w:hint="eastAsia" w:ascii="仿宋" w:hAnsi="仿宋" w:eastAsia="仿宋" w:cs="仿宋"/>
          <w:b/>
          <w:bCs/>
          <w:sz w:val="28"/>
          <w:szCs w:val="28"/>
          <w:lang w:val="en-US" w:eastAsia="zh-CN"/>
        </w:rPr>
        <w:t>福利待遇：</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职工宿舍、职工餐厅、节日福利、职工社保、学习培训等</w:t>
      </w:r>
    </w:p>
    <w:p>
      <w:pPr>
        <w:keepNext w:val="0"/>
        <w:keepLines w:val="0"/>
        <w:pageBreakBefore w:val="0"/>
        <w:widowControl w:val="0"/>
        <w:kinsoku/>
        <w:wordWrap/>
        <w:overflowPunct/>
        <w:topLinePunct w:val="0"/>
        <w:autoSpaceDE/>
        <w:autoSpaceDN/>
        <w:bidi w:val="0"/>
        <w:adjustRightInd/>
        <w:snapToGrid/>
        <w:spacing w:line="420" w:lineRule="auto"/>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招聘事项：</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ind w:firstLine="560" w:firstLineChars="200"/>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电  话：0931-2160919   15002696815</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联系人：人力资源部     网  址： </w:t>
      </w:r>
      <w:r>
        <w:rPr>
          <w:rFonts w:hint="eastAsia" w:ascii="仿宋" w:hAnsi="仿宋" w:eastAsia="仿宋" w:cs="仿宋"/>
          <w:b w:val="0"/>
          <w:bCs w:val="0"/>
          <w:sz w:val="28"/>
          <w:szCs w:val="28"/>
          <w:lang w:val="en-US" w:eastAsia="zh-CN"/>
        </w:rPr>
        <w:fldChar w:fldCharType="begin"/>
      </w:r>
      <w:r>
        <w:rPr>
          <w:rFonts w:hint="eastAsia" w:ascii="仿宋" w:hAnsi="仿宋" w:eastAsia="仿宋" w:cs="仿宋"/>
          <w:b w:val="0"/>
          <w:bCs w:val="0"/>
          <w:sz w:val="28"/>
          <w:szCs w:val="28"/>
          <w:lang w:val="en-US" w:eastAsia="zh-CN"/>
        </w:rPr>
        <w:instrText xml:space="preserve"> HYPERLINK "http://www.i-nts.com" </w:instrText>
      </w:r>
      <w:r>
        <w:rPr>
          <w:rFonts w:hint="eastAsia" w:ascii="仿宋" w:hAnsi="仿宋" w:eastAsia="仿宋" w:cs="仿宋"/>
          <w:b w:val="0"/>
          <w:bCs w:val="0"/>
          <w:sz w:val="28"/>
          <w:szCs w:val="28"/>
          <w:lang w:val="en-US" w:eastAsia="zh-CN"/>
        </w:rPr>
        <w:fldChar w:fldCharType="separate"/>
      </w:r>
      <w:r>
        <w:rPr>
          <w:rFonts w:hint="eastAsia" w:ascii="仿宋" w:hAnsi="仿宋" w:eastAsia="仿宋" w:cs="仿宋"/>
          <w:b w:val="0"/>
          <w:bCs w:val="0"/>
          <w:sz w:val="28"/>
          <w:szCs w:val="28"/>
          <w:lang w:val="en-US" w:eastAsia="zh-CN"/>
        </w:rPr>
        <w:t>http://www.i-nts.com</w:t>
      </w:r>
      <w:r>
        <w:rPr>
          <w:rFonts w:hint="eastAsia" w:ascii="仿宋" w:hAnsi="仿宋" w:eastAsia="仿宋" w:cs="仿宋"/>
          <w:b w:val="0"/>
          <w:bCs w:val="0"/>
          <w:sz w:val="28"/>
          <w:szCs w:val="28"/>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简历投递邮箱：</w:t>
      </w:r>
      <w:r>
        <w:rPr>
          <w:rFonts w:hint="eastAsia" w:ascii="仿宋" w:hAnsi="仿宋" w:eastAsia="仿宋" w:cs="仿宋"/>
          <w:b w:val="0"/>
          <w:bCs w:val="0"/>
          <w:sz w:val="28"/>
          <w:szCs w:val="28"/>
          <w:lang w:val="en-US" w:eastAsia="zh-CN"/>
        </w:rPr>
        <w:fldChar w:fldCharType="begin"/>
      </w:r>
      <w:r>
        <w:rPr>
          <w:rFonts w:hint="eastAsia" w:ascii="仿宋" w:hAnsi="仿宋" w:eastAsia="仿宋" w:cs="仿宋"/>
          <w:b w:val="0"/>
          <w:bCs w:val="0"/>
          <w:sz w:val="28"/>
          <w:szCs w:val="28"/>
          <w:lang w:val="en-US" w:eastAsia="zh-CN"/>
        </w:rPr>
        <w:instrText xml:space="preserve"> HYPERLINK "mailto:lznt@i-nts.com" </w:instrText>
      </w:r>
      <w:r>
        <w:rPr>
          <w:rFonts w:hint="eastAsia" w:ascii="仿宋" w:hAnsi="仿宋" w:eastAsia="仿宋" w:cs="仿宋"/>
          <w:b w:val="0"/>
          <w:bCs w:val="0"/>
          <w:sz w:val="28"/>
          <w:szCs w:val="28"/>
          <w:lang w:val="en-US" w:eastAsia="zh-CN"/>
        </w:rPr>
        <w:fldChar w:fldCharType="separate"/>
      </w:r>
      <w:r>
        <w:rPr>
          <w:rFonts w:hint="eastAsia" w:ascii="仿宋" w:hAnsi="仿宋" w:eastAsia="仿宋" w:cs="仿宋"/>
          <w:b w:val="0"/>
          <w:bCs w:val="0"/>
          <w:sz w:val="28"/>
          <w:szCs w:val="28"/>
          <w:lang w:val="en-US" w:eastAsia="zh-CN"/>
        </w:rPr>
        <w:t>lznt@i-nts.com</w:t>
      </w:r>
      <w:r>
        <w:rPr>
          <w:rFonts w:hint="eastAsia" w:ascii="仿宋" w:hAnsi="仿宋" w:eastAsia="仿宋" w:cs="仿宋"/>
          <w:b w:val="0"/>
          <w:bCs w:val="0"/>
          <w:sz w:val="28"/>
          <w:szCs w:val="28"/>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ind w:firstLine="560" w:firstLineChars="200"/>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投递方式：应聘岗位-姓名-专业-附件（专业技术作品）</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ind w:firstLine="560" w:firstLineChars="200"/>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招聘流程：线上简历投递-简历筛选-通知初试、复试（线下面试；涉及专业测评另行通知安排）-确定入选名单—签订就业协议</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ind w:left="2239" w:leftChars="266" w:hanging="1680" w:hangingChars="600"/>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截止时间：2024年6月10日</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ind w:left="559" w:leftChars="266" w:firstLine="0" w:firstLineChars="0"/>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面试地点：线下面试地点兰州国家高新区大学科技园（兰州城关区张苏滩575号），或</w:t>
      </w:r>
      <w:bookmarkStart w:id="0" w:name="_GoBack"/>
      <w:bookmarkEnd w:id="0"/>
      <w:r>
        <w:rPr>
          <w:rFonts w:hint="eastAsia" w:ascii="仿宋" w:hAnsi="仿宋" w:eastAsia="仿宋" w:cs="仿宋"/>
          <w:b w:val="0"/>
          <w:bCs w:val="0"/>
          <w:sz w:val="28"/>
          <w:szCs w:val="28"/>
          <w:lang w:val="en-US" w:eastAsia="zh-CN"/>
        </w:rPr>
        <w:t>线上视频面试。</w:t>
      </w:r>
    </w:p>
    <w:p>
      <w:pPr>
        <w:keepNext w:val="0"/>
        <w:keepLines w:val="0"/>
        <w:pageBreakBefore w:val="0"/>
        <w:widowControl w:val="0"/>
        <w:kinsoku/>
        <w:wordWrap/>
        <w:overflowPunct/>
        <w:topLinePunct w:val="0"/>
        <w:autoSpaceDE/>
        <w:autoSpaceDN/>
        <w:bidi w:val="0"/>
        <w:adjustRightInd/>
        <w:snapToGrid/>
        <w:spacing w:line="420" w:lineRule="auto"/>
        <w:textAlignment w:val="auto"/>
        <w:rPr>
          <w:rFonts w:hint="eastAsia" w:asciiTheme="minorEastAsia" w:hAnsiTheme="minorEastAsia" w:eastAsiaTheme="minorEastAsia" w:cstheme="minorEastAsia"/>
          <w:b/>
          <w:sz w:val="24"/>
          <w:szCs w:val="24"/>
          <w:lang w:eastAsia="zh-CN"/>
        </w:rPr>
      </w:pPr>
    </w:p>
    <w:p>
      <w:pPr>
        <w:widowControl/>
        <w:spacing w:line="480" w:lineRule="auto"/>
        <w:jc w:val="both"/>
        <w:rPr>
          <w:rFonts w:hint="eastAsia" w:ascii="宋体" w:hAnsi="宋体" w:cs="Arial"/>
          <w:b/>
          <w:color w:val="222222"/>
          <w:kern w:val="0"/>
          <w:sz w:val="32"/>
          <w:szCs w:val="32"/>
        </w:rPr>
      </w:pPr>
      <w:r>
        <w:rPr>
          <w:rFonts w:hint="eastAsia" w:ascii="宋体" w:hAnsi="宋体" w:eastAsia="宋体" w:cs="Arial"/>
          <w:b/>
          <w:color w:val="222222"/>
          <w:kern w:val="0"/>
          <w:sz w:val="36"/>
          <w:szCs w:val="36"/>
          <w:lang w:eastAsia="zh-CN"/>
        </w:rPr>
        <w:drawing>
          <wp:anchor distT="0" distB="0" distL="114300" distR="114300" simplePos="0" relativeHeight="251659264" behindDoc="0" locked="0" layoutInCell="1" allowOverlap="1">
            <wp:simplePos x="0" y="0"/>
            <wp:positionH relativeFrom="column">
              <wp:posOffset>4412615</wp:posOffset>
            </wp:positionH>
            <wp:positionV relativeFrom="paragraph">
              <wp:posOffset>255905</wp:posOffset>
            </wp:positionV>
            <wp:extent cx="641985" cy="641985"/>
            <wp:effectExtent l="0" t="0" r="5715" b="5715"/>
            <wp:wrapSquare wrapText="bothSides"/>
            <wp:docPr id="2" name="图片 1" descr="南特数码微信二维码201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南特数码微信二维码2018.11"/>
                    <pic:cNvPicPr>
                      <a:picLocks noChangeAspect="1"/>
                    </pic:cNvPicPr>
                  </pic:nvPicPr>
                  <pic:blipFill>
                    <a:blip r:embed="rId5"/>
                    <a:stretch>
                      <a:fillRect/>
                    </a:stretch>
                  </pic:blipFill>
                  <pic:spPr>
                    <a:xfrm>
                      <a:off x="0" y="0"/>
                      <a:ext cx="641985" cy="641985"/>
                    </a:xfrm>
                    <a:prstGeom prst="rect">
                      <a:avLst/>
                    </a:prstGeom>
                    <a:noFill/>
                    <a:ln>
                      <a:noFill/>
                    </a:ln>
                  </pic:spPr>
                </pic:pic>
              </a:graphicData>
            </a:graphic>
          </wp:anchor>
        </w:drawing>
      </w:r>
    </w:p>
    <w:p>
      <w:pPr>
        <w:widowControl/>
        <w:spacing w:line="480" w:lineRule="auto"/>
        <w:jc w:val="both"/>
        <w:rPr>
          <w:rFonts w:hint="default" w:ascii="宋体" w:hAnsi="宋体" w:cs="Arial"/>
          <w:b/>
          <w:color w:val="222222"/>
          <w:kern w:val="0"/>
          <w:sz w:val="32"/>
          <w:szCs w:val="32"/>
          <w:lang w:val="en-US" w:eastAsia="zh-CN"/>
        </w:rPr>
      </w:pPr>
      <w:r>
        <w:rPr>
          <w:rFonts w:hint="eastAsia" w:ascii="宋体" w:hAnsi="宋体" w:cs="Arial"/>
          <w:b/>
          <w:color w:val="222222"/>
          <w:kern w:val="0"/>
          <w:sz w:val="32"/>
          <w:szCs w:val="32"/>
        </w:rPr>
        <w:t>欢迎来公司参观考察！加盟公司一起共创伟业！</w:t>
      </w:r>
    </w:p>
    <w:sectPr>
      <w:headerReference r:id="rId3" w:type="default"/>
      <w:pgSz w:w="11906" w:h="16838"/>
      <w:pgMar w:top="1515"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Theme="minorEastAsia"/>
        <w:lang w:eastAsia="zh-CN"/>
      </w:rPr>
    </w:pPr>
    <w:r>
      <w:rPr>
        <w:rFonts w:hint="eastAsia" w:eastAsiaTheme="minorEastAsia"/>
        <w:lang w:eastAsia="zh-CN"/>
      </w:rPr>
      <w:drawing>
        <wp:anchor distT="0" distB="0" distL="114300" distR="114300" simplePos="0" relativeHeight="251660288" behindDoc="0" locked="0" layoutInCell="1" allowOverlap="1">
          <wp:simplePos x="0" y="0"/>
          <wp:positionH relativeFrom="column">
            <wp:posOffset>4038600</wp:posOffset>
          </wp:positionH>
          <wp:positionV relativeFrom="paragraph">
            <wp:posOffset>-133350</wp:posOffset>
          </wp:positionV>
          <wp:extent cx="1581785" cy="460375"/>
          <wp:effectExtent l="0" t="0" r="0" b="0"/>
          <wp:wrapSquare wrapText="bothSides"/>
          <wp:docPr id="1" name="图片 1" descr="南特集团logo（PSD格式，白底蓝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南特集团logo（PSD格式，白底蓝字）"/>
                  <pic:cNvPicPr>
                    <a:picLocks noChangeAspect="1"/>
                  </pic:cNvPicPr>
                </pic:nvPicPr>
                <pic:blipFill>
                  <a:blip r:embed="rId1"/>
                  <a:stretch>
                    <a:fillRect/>
                  </a:stretch>
                </pic:blipFill>
                <pic:spPr>
                  <a:xfrm>
                    <a:off x="0" y="0"/>
                    <a:ext cx="1581785" cy="4603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EC6B0C"/>
    <w:multiLevelType w:val="singleLevel"/>
    <w:tmpl w:val="34EC6B0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mNTI1ZWVlNDM5Y2MxNTc0MmUwZGUyZGE0YmRlMTEifQ=="/>
  </w:docVars>
  <w:rsids>
    <w:rsidRoot w:val="6B9878EA"/>
    <w:rsid w:val="00372C8F"/>
    <w:rsid w:val="02CD067B"/>
    <w:rsid w:val="035402ED"/>
    <w:rsid w:val="063D165F"/>
    <w:rsid w:val="096D48FE"/>
    <w:rsid w:val="11993D9F"/>
    <w:rsid w:val="141D437D"/>
    <w:rsid w:val="15BB5FFA"/>
    <w:rsid w:val="18FB450B"/>
    <w:rsid w:val="1945415A"/>
    <w:rsid w:val="1A1964F1"/>
    <w:rsid w:val="1B7F76F6"/>
    <w:rsid w:val="23D26704"/>
    <w:rsid w:val="26E15335"/>
    <w:rsid w:val="29F0215B"/>
    <w:rsid w:val="2B3F6A41"/>
    <w:rsid w:val="2C070209"/>
    <w:rsid w:val="300622D5"/>
    <w:rsid w:val="30C57C32"/>
    <w:rsid w:val="31180BA7"/>
    <w:rsid w:val="3140197F"/>
    <w:rsid w:val="319778B1"/>
    <w:rsid w:val="37DA39C0"/>
    <w:rsid w:val="39F3180F"/>
    <w:rsid w:val="3F535BF7"/>
    <w:rsid w:val="449D104D"/>
    <w:rsid w:val="46732D2D"/>
    <w:rsid w:val="4A8A55C1"/>
    <w:rsid w:val="51E01241"/>
    <w:rsid w:val="52D64FBC"/>
    <w:rsid w:val="555A32EF"/>
    <w:rsid w:val="5592714F"/>
    <w:rsid w:val="58E95BA9"/>
    <w:rsid w:val="5A4472A6"/>
    <w:rsid w:val="5D456D6A"/>
    <w:rsid w:val="617D3332"/>
    <w:rsid w:val="6289091E"/>
    <w:rsid w:val="661341FB"/>
    <w:rsid w:val="66A7157D"/>
    <w:rsid w:val="679C33B2"/>
    <w:rsid w:val="69A41DA4"/>
    <w:rsid w:val="6AE02FD7"/>
    <w:rsid w:val="6B9878EA"/>
    <w:rsid w:val="6C735298"/>
    <w:rsid w:val="6E8F5029"/>
    <w:rsid w:val="70C01B37"/>
    <w:rsid w:val="795455A8"/>
    <w:rsid w:val="7B51756E"/>
    <w:rsid w:val="7D692C90"/>
    <w:rsid w:val="7E1E3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autoRedefine/>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Strong"/>
    <w:basedOn w:val="7"/>
    <w:autoRedefine/>
    <w:qFormat/>
    <w:uiPriority w:val="0"/>
    <w:rPr>
      <w:b/>
    </w:rPr>
  </w:style>
  <w:style w:type="character" w:styleId="9">
    <w:name w:val="Hyperlink"/>
    <w:basedOn w:val="7"/>
    <w:autoRedefine/>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1849</Words>
  <Characters>1998</Characters>
  <Lines>0</Lines>
  <Paragraphs>0</Paragraphs>
  <TotalTime>16</TotalTime>
  <ScaleCrop>false</ScaleCrop>
  <LinksUpToDate>false</LinksUpToDate>
  <CharactersWithSpaces>2032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2019-03-13T08:39:00Z</dcterms:created>
  <dc:creator>冷。</dc:creator>
  <cp:lastModifiedBy>张兵周</cp:lastModifiedBy>
  <dcterms:modified xsi:type="dcterms:W3CDTF">2024-04-24T10:19:28Z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74E2BDA9D3144423B7ADABBFA34B4B69</vt:lpwstr>
  </property>
</Properties>
</file>